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09D" w:rsidRDefault="00D017B2" w:rsidP="00D017B2">
      <w:pPr>
        <w:rPr>
          <w:rFonts w:ascii="Arial" w:hAnsi="Arial" w:cs="Arial"/>
          <w:color w:val="3B6E8F"/>
          <w:sz w:val="36"/>
          <w:szCs w:val="36"/>
          <w:shd w:val="clear" w:color="auto" w:fill="FFFFFF"/>
        </w:rPr>
      </w:pPr>
      <w:r>
        <w:rPr>
          <w:rFonts w:ascii="Arial" w:hAnsi="Arial" w:cs="Arial"/>
          <w:color w:val="3B6E8F"/>
          <w:sz w:val="36"/>
          <w:szCs w:val="36"/>
          <w:shd w:val="clear" w:color="auto" w:fill="FFFFFF"/>
        </w:rPr>
        <w:t>Studiju pārtraukšanas kārtība Latvijas Universitātē</w:t>
      </w:r>
    </w:p>
    <w:p w:rsidR="00D017B2" w:rsidRDefault="00D017B2" w:rsidP="00D017B2">
      <w:pPr>
        <w:pStyle w:val="NormalWeb"/>
        <w:shd w:val="clear" w:color="auto" w:fill="FFFFFF"/>
        <w:spacing w:before="0" w:beforeAutospacing="0"/>
        <w:rPr>
          <w:rFonts w:ascii="Arial" w:hAnsi="Arial" w:cs="Arial"/>
          <w:color w:val="58595B"/>
          <w:sz w:val="18"/>
          <w:szCs w:val="18"/>
        </w:rPr>
      </w:pPr>
      <w:r>
        <w:rPr>
          <w:rFonts w:ascii="Arial" w:hAnsi="Arial" w:cs="Arial"/>
          <w:i/>
          <w:iCs/>
          <w:color w:val="58595B"/>
          <w:sz w:val="18"/>
          <w:szCs w:val="18"/>
        </w:rPr>
        <w:t>APSTIPRINĀTS </w:t>
      </w:r>
      <w:r>
        <w:rPr>
          <w:rFonts w:ascii="Arial" w:hAnsi="Arial" w:cs="Arial"/>
          <w:i/>
          <w:iCs/>
          <w:color w:val="58595B"/>
          <w:sz w:val="18"/>
          <w:szCs w:val="18"/>
        </w:rPr>
        <w:br/>
        <w:t>Senāta 01.12.2008. sēdē, </w:t>
      </w:r>
      <w:r>
        <w:rPr>
          <w:rFonts w:ascii="Arial" w:hAnsi="Arial" w:cs="Arial"/>
          <w:i/>
          <w:iCs/>
          <w:color w:val="58595B"/>
          <w:sz w:val="18"/>
          <w:szCs w:val="18"/>
        </w:rPr>
        <w:br/>
        <w:t>lēmums Nr. 178</w:t>
      </w:r>
    </w:p>
    <w:p w:rsidR="00D017B2" w:rsidRDefault="00D017B2" w:rsidP="00D017B2">
      <w:pPr>
        <w:pStyle w:val="NormalWeb"/>
        <w:shd w:val="clear" w:color="auto" w:fill="FFFFFF"/>
        <w:spacing w:before="0" w:beforeAutospacing="0"/>
        <w:rPr>
          <w:rFonts w:ascii="Arial" w:hAnsi="Arial" w:cs="Arial"/>
          <w:color w:val="58595B"/>
          <w:sz w:val="18"/>
          <w:szCs w:val="18"/>
        </w:rPr>
      </w:pPr>
      <w:r>
        <w:rPr>
          <w:rFonts w:ascii="Arial" w:hAnsi="Arial" w:cs="Arial"/>
          <w:color w:val="58595B"/>
          <w:sz w:val="18"/>
          <w:szCs w:val="18"/>
        </w:rPr>
        <w:t>Pieņemta saskaņā ar</w:t>
      </w:r>
    </w:p>
    <w:p w:rsidR="00D017B2" w:rsidRDefault="00D017B2" w:rsidP="00D017B2">
      <w:pPr>
        <w:pStyle w:val="NormalWeb"/>
        <w:shd w:val="clear" w:color="auto" w:fill="FFFFFF"/>
        <w:spacing w:before="0" w:beforeAutospacing="0"/>
        <w:rPr>
          <w:rFonts w:ascii="Arial" w:hAnsi="Arial" w:cs="Arial"/>
          <w:color w:val="58595B"/>
          <w:sz w:val="18"/>
          <w:szCs w:val="18"/>
        </w:rPr>
      </w:pPr>
      <w:r>
        <w:rPr>
          <w:rFonts w:ascii="Arial" w:hAnsi="Arial" w:cs="Arial"/>
          <w:color w:val="58595B"/>
          <w:sz w:val="18"/>
          <w:szCs w:val="18"/>
        </w:rPr>
        <w:t>Augstskolu likuma  </w:t>
      </w:r>
      <w:r>
        <w:rPr>
          <w:rFonts w:ascii="Arial" w:hAnsi="Arial" w:cs="Arial"/>
          <w:color w:val="58595B"/>
          <w:sz w:val="18"/>
          <w:szCs w:val="18"/>
        </w:rPr>
        <w:br/>
        <w:t>15. panta pirmo daļu un LU Satversmes 5.6. 5) punktu</w:t>
      </w:r>
    </w:p>
    <w:p w:rsidR="00D017B2" w:rsidRDefault="00D017B2" w:rsidP="00D017B2">
      <w:pPr>
        <w:pStyle w:val="NormalWeb"/>
        <w:shd w:val="clear" w:color="auto" w:fill="FFFFFF"/>
        <w:spacing w:before="0" w:beforeAutospacing="0"/>
        <w:rPr>
          <w:rFonts w:ascii="Arial" w:hAnsi="Arial" w:cs="Arial"/>
          <w:color w:val="58595B"/>
          <w:sz w:val="18"/>
          <w:szCs w:val="18"/>
        </w:rPr>
      </w:pPr>
      <w:r>
        <w:rPr>
          <w:rFonts w:ascii="Arial" w:hAnsi="Arial" w:cs="Arial"/>
          <w:b/>
          <w:bCs/>
          <w:color w:val="58595B"/>
          <w:sz w:val="18"/>
          <w:szCs w:val="18"/>
        </w:rPr>
        <w:t>1. Vispārīgie noteikumi</w:t>
      </w:r>
    </w:p>
    <w:p w:rsidR="00D017B2" w:rsidRDefault="00D017B2" w:rsidP="00D017B2">
      <w:pPr>
        <w:pStyle w:val="NormalWeb"/>
        <w:shd w:val="clear" w:color="auto" w:fill="FFFFFF"/>
        <w:spacing w:before="0" w:beforeAutospacing="0"/>
        <w:rPr>
          <w:rFonts w:ascii="Arial" w:hAnsi="Arial" w:cs="Arial"/>
          <w:color w:val="58595B"/>
          <w:sz w:val="18"/>
          <w:szCs w:val="18"/>
        </w:rPr>
      </w:pPr>
      <w:r>
        <w:rPr>
          <w:rFonts w:ascii="Arial" w:hAnsi="Arial" w:cs="Arial"/>
          <w:color w:val="58595B"/>
          <w:sz w:val="18"/>
          <w:szCs w:val="18"/>
        </w:rPr>
        <w:br/>
        <w:t>1.1. Šī kārtība nosaka bakalaura, maģistra un profesionālo studiju programmu, izņemot rezidentūras studiju programmas, pilna</w:t>
      </w:r>
      <w:bookmarkStart w:id="0" w:name="_GoBack"/>
      <w:bookmarkEnd w:id="0"/>
      <w:r>
        <w:rPr>
          <w:rFonts w:ascii="Arial" w:hAnsi="Arial" w:cs="Arial"/>
          <w:color w:val="58595B"/>
          <w:sz w:val="18"/>
          <w:szCs w:val="18"/>
        </w:rPr>
        <w:t xml:space="preserve"> un nepilna laika studējošo tiesības un pienākumus, uz laiku pārtraucot studijas Latvijas Universitātē (turpmāk – LU).</w:t>
      </w:r>
    </w:p>
    <w:p w:rsidR="00D017B2" w:rsidRDefault="00D017B2" w:rsidP="00D017B2">
      <w:pPr>
        <w:pStyle w:val="NormalWeb"/>
        <w:shd w:val="clear" w:color="auto" w:fill="FFFFFF"/>
        <w:spacing w:before="0" w:beforeAutospacing="0"/>
        <w:rPr>
          <w:rFonts w:ascii="Arial" w:hAnsi="Arial" w:cs="Arial"/>
          <w:color w:val="58595B"/>
          <w:sz w:val="18"/>
          <w:szCs w:val="18"/>
        </w:rPr>
      </w:pPr>
      <w:r>
        <w:rPr>
          <w:rFonts w:ascii="Arial" w:hAnsi="Arial" w:cs="Arial"/>
          <w:color w:val="58595B"/>
          <w:sz w:val="18"/>
          <w:szCs w:val="18"/>
        </w:rPr>
        <w:t>1.2. Studējošajam ir tiesības uz laiku pārtraukt studijas, saglabājot studējošā statusu.</w:t>
      </w:r>
    </w:p>
    <w:p w:rsidR="00D017B2" w:rsidRDefault="00D017B2" w:rsidP="00D017B2">
      <w:pPr>
        <w:pStyle w:val="NormalWeb"/>
        <w:shd w:val="clear" w:color="auto" w:fill="FFFFFF"/>
        <w:spacing w:before="0" w:beforeAutospacing="0"/>
        <w:rPr>
          <w:rFonts w:ascii="Arial" w:hAnsi="Arial" w:cs="Arial"/>
          <w:color w:val="58595B"/>
          <w:sz w:val="18"/>
          <w:szCs w:val="18"/>
        </w:rPr>
      </w:pPr>
      <w:r>
        <w:rPr>
          <w:rFonts w:ascii="Arial" w:hAnsi="Arial" w:cs="Arial"/>
          <w:color w:val="58595B"/>
          <w:sz w:val="18"/>
          <w:szCs w:val="18"/>
        </w:rPr>
        <w:t>1.3. Studiju pārtraukumu piešķir studējošajam, kurš ir izpildījis visas finansiālās saistības saskaņā ar Līgumam par studijām Latvijas Universitātē pievienoto studiju maksas maksāšanas grafiku.</w:t>
      </w:r>
    </w:p>
    <w:p w:rsidR="00D017B2" w:rsidRDefault="00D017B2" w:rsidP="00D017B2">
      <w:pPr>
        <w:pStyle w:val="NormalWeb"/>
        <w:shd w:val="clear" w:color="auto" w:fill="FFFFFF"/>
        <w:spacing w:before="0" w:beforeAutospacing="0"/>
        <w:rPr>
          <w:rFonts w:ascii="Arial" w:hAnsi="Arial" w:cs="Arial"/>
          <w:color w:val="58595B"/>
          <w:sz w:val="18"/>
          <w:szCs w:val="18"/>
        </w:rPr>
      </w:pPr>
      <w:r>
        <w:rPr>
          <w:rFonts w:ascii="Arial" w:hAnsi="Arial" w:cs="Arial"/>
          <w:color w:val="58595B"/>
          <w:sz w:val="18"/>
          <w:szCs w:val="18"/>
        </w:rPr>
        <w:t>1.4. Minimālais viena studiju pārtraukuma ilgums ir viens semestris, maksimālais – divi semestri.</w:t>
      </w:r>
    </w:p>
    <w:p w:rsidR="00D017B2" w:rsidRDefault="00D017B2" w:rsidP="00D017B2">
      <w:pPr>
        <w:pStyle w:val="NormalWeb"/>
        <w:shd w:val="clear" w:color="auto" w:fill="FFFFFF"/>
        <w:spacing w:before="0" w:beforeAutospacing="0"/>
        <w:rPr>
          <w:rFonts w:ascii="Arial" w:hAnsi="Arial" w:cs="Arial"/>
          <w:color w:val="58595B"/>
          <w:sz w:val="18"/>
          <w:szCs w:val="18"/>
        </w:rPr>
      </w:pPr>
      <w:r>
        <w:rPr>
          <w:rFonts w:ascii="Arial" w:hAnsi="Arial" w:cs="Arial"/>
          <w:color w:val="58595B"/>
          <w:sz w:val="18"/>
          <w:szCs w:val="18"/>
        </w:rPr>
        <w:t>1.5. Lēmumu par studiju pārtraukuma piešķiršanu pieņem fakultātes dekāns.</w:t>
      </w:r>
    </w:p>
    <w:p w:rsidR="00D017B2" w:rsidRDefault="00D017B2" w:rsidP="00D017B2">
      <w:pPr>
        <w:pStyle w:val="NormalWeb"/>
        <w:shd w:val="clear" w:color="auto" w:fill="FFFFFF"/>
        <w:spacing w:before="0" w:beforeAutospacing="0"/>
        <w:rPr>
          <w:rFonts w:ascii="Arial" w:hAnsi="Arial" w:cs="Arial"/>
          <w:color w:val="58595B"/>
          <w:sz w:val="18"/>
          <w:szCs w:val="18"/>
        </w:rPr>
      </w:pPr>
      <w:r>
        <w:rPr>
          <w:rFonts w:ascii="Arial" w:hAnsi="Arial" w:cs="Arial"/>
          <w:color w:val="58595B"/>
          <w:sz w:val="18"/>
          <w:szCs w:val="18"/>
        </w:rPr>
        <w:t>1.6. Studiju pārtraukumu piešķir, sākot ar studiju programmas otro semestri. Pirmā semestra studējošajiem studiju pārtraukumu var piešķirt, ja dekāns konstatē, ka pastāv objektīvi iemesli, kas liedz studējošajam turpināt studijas (turpmāk – Īpaši gadījumi), un studējošais ir iesniedzis atbilstošus dokumentus.</w:t>
      </w:r>
    </w:p>
    <w:p w:rsidR="00D017B2" w:rsidRDefault="00D017B2" w:rsidP="00D017B2">
      <w:pPr>
        <w:pStyle w:val="NormalWeb"/>
        <w:shd w:val="clear" w:color="auto" w:fill="FFFFFF"/>
        <w:spacing w:before="0" w:beforeAutospacing="0"/>
        <w:rPr>
          <w:rFonts w:ascii="Arial" w:hAnsi="Arial" w:cs="Arial"/>
          <w:color w:val="58595B"/>
          <w:sz w:val="18"/>
          <w:szCs w:val="18"/>
        </w:rPr>
      </w:pPr>
      <w:r>
        <w:rPr>
          <w:rFonts w:ascii="Arial" w:hAnsi="Arial" w:cs="Arial"/>
          <w:color w:val="58595B"/>
          <w:sz w:val="18"/>
          <w:szCs w:val="18"/>
        </w:rPr>
        <w:t>1.7. Studiju pārtraukumu piešķir semestra reģistrācijas nedēļas laikā, sākot ar semestra pirmo dienu. Studiju pārtraukuma beigu termiņš ir semestra pēdējā diena. Īpašos gadījumos studiju pārtraukumu atļauts piešķirt semestra laikā. Tad studiju pārtraukuma ilgums var būt mazāks par vienu semestri.</w:t>
      </w:r>
    </w:p>
    <w:p w:rsidR="00D017B2" w:rsidRDefault="00D017B2" w:rsidP="00D017B2">
      <w:pPr>
        <w:pStyle w:val="NormalWeb"/>
        <w:shd w:val="clear" w:color="auto" w:fill="FFFFFF"/>
        <w:spacing w:before="0" w:beforeAutospacing="0"/>
        <w:rPr>
          <w:rFonts w:ascii="Arial" w:hAnsi="Arial" w:cs="Arial"/>
          <w:color w:val="58595B"/>
          <w:sz w:val="18"/>
          <w:szCs w:val="18"/>
        </w:rPr>
      </w:pPr>
      <w:r>
        <w:rPr>
          <w:rFonts w:ascii="Arial" w:hAnsi="Arial" w:cs="Arial"/>
          <w:color w:val="58595B"/>
          <w:sz w:val="18"/>
          <w:szCs w:val="18"/>
        </w:rPr>
        <w:t>1.8. Starp diviem studiju pārtraukumiem jābūt studiju periodam, kura ilgums ir vismaz divi semestri.</w:t>
      </w:r>
    </w:p>
    <w:p w:rsidR="00D017B2" w:rsidRDefault="00D017B2" w:rsidP="00D017B2">
      <w:pPr>
        <w:pStyle w:val="NormalWeb"/>
        <w:shd w:val="clear" w:color="auto" w:fill="FFFFFF"/>
        <w:spacing w:before="0" w:beforeAutospacing="0"/>
        <w:rPr>
          <w:rFonts w:ascii="Arial" w:hAnsi="Arial" w:cs="Arial"/>
          <w:color w:val="58595B"/>
          <w:sz w:val="18"/>
          <w:szCs w:val="18"/>
        </w:rPr>
      </w:pPr>
      <w:r>
        <w:rPr>
          <w:rFonts w:ascii="Arial" w:hAnsi="Arial" w:cs="Arial"/>
          <w:color w:val="58595B"/>
          <w:sz w:val="18"/>
          <w:szCs w:val="18"/>
        </w:rPr>
        <w:t>1.9. Īpašos gadījumos dekāns var piešķirt vairākus studiju pārtraukumus pēc kārtas.</w:t>
      </w:r>
    </w:p>
    <w:p w:rsidR="00D017B2" w:rsidRDefault="00D017B2" w:rsidP="00D017B2">
      <w:pPr>
        <w:pStyle w:val="NormalWeb"/>
        <w:shd w:val="clear" w:color="auto" w:fill="FFFFFF"/>
        <w:spacing w:before="0" w:beforeAutospacing="0"/>
        <w:rPr>
          <w:rFonts w:ascii="Arial" w:hAnsi="Arial" w:cs="Arial"/>
          <w:color w:val="58595B"/>
          <w:sz w:val="18"/>
          <w:szCs w:val="18"/>
        </w:rPr>
      </w:pPr>
      <w:r>
        <w:rPr>
          <w:rFonts w:ascii="Arial" w:hAnsi="Arial" w:cs="Arial"/>
          <w:color w:val="58595B"/>
          <w:sz w:val="18"/>
          <w:szCs w:val="18"/>
        </w:rPr>
        <w:t xml:space="preserve">1.10. </w:t>
      </w:r>
      <w:proofErr w:type="spellStart"/>
      <w:r>
        <w:rPr>
          <w:rFonts w:ascii="Arial" w:hAnsi="Arial" w:cs="Arial"/>
          <w:color w:val="58595B"/>
          <w:sz w:val="18"/>
          <w:szCs w:val="18"/>
        </w:rPr>
        <w:t>Viesstudentiem</w:t>
      </w:r>
      <w:proofErr w:type="spellEnd"/>
      <w:r>
        <w:rPr>
          <w:rFonts w:ascii="Arial" w:hAnsi="Arial" w:cs="Arial"/>
          <w:color w:val="58595B"/>
          <w:sz w:val="18"/>
          <w:szCs w:val="18"/>
        </w:rPr>
        <w:t xml:space="preserve"> un apmaiņas programmu studentiem studiju pārtraukumu nepiešķir.</w:t>
      </w:r>
    </w:p>
    <w:p w:rsidR="00D017B2" w:rsidRDefault="00D017B2" w:rsidP="00D017B2">
      <w:pPr>
        <w:pStyle w:val="NormalWeb"/>
        <w:shd w:val="clear" w:color="auto" w:fill="FFFFFF"/>
        <w:spacing w:before="0" w:beforeAutospacing="0"/>
        <w:rPr>
          <w:rFonts w:ascii="Arial" w:hAnsi="Arial" w:cs="Arial"/>
          <w:color w:val="58595B"/>
          <w:sz w:val="18"/>
          <w:szCs w:val="18"/>
        </w:rPr>
      </w:pPr>
      <w:r>
        <w:rPr>
          <w:rFonts w:ascii="Arial" w:hAnsi="Arial" w:cs="Arial"/>
          <w:color w:val="58595B"/>
          <w:sz w:val="18"/>
          <w:szCs w:val="18"/>
        </w:rPr>
        <w:t>1.11. Ārvalstu studentiem studiju pārtraukuma laikā LU nenodrošina uzturēšanās atļauju noformēšanu. </w:t>
      </w:r>
      <w:r>
        <w:rPr>
          <w:rFonts w:ascii="Arial" w:hAnsi="Arial" w:cs="Arial"/>
          <w:color w:val="58595B"/>
          <w:sz w:val="18"/>
          <w:szCs w:val="18"/>
        </w:rPr>
        <w:br/>
      </w:r>
      <w:r>
        <w:rPr>
          <w:rFonts w:ascii="Arial" w:hAnsi="Arial" w:cs="Arial"/>
          <w:color w:val="58595B"/>
          <w:sz w:val="18"/>
          <w:szCs w:val="18"/>
        </w:rPr>
        <w:br/>
      </w:r>
      <w:r>
        <w:rPr>
          <w:rFonts w:ascii="Arial" w:hAnsi="Arial" w:cs="Arial"/>
          <w:b/>
          <w:bCs/>
          <w:color w:val="58595B"/>
          <w:sz w:val="18"/>
          <w:szCs w:val="18"/>
        </w:rPr>
        <w:t>2. Studiju pārtraukuma piešķiršana</w:t>
      </w:r>
    </w:p>
    <w:p w:rsidR="00D017B2" w:rsidRDefault="00D017B2" w:rsidP="00D017B2">
      <w:pPr>
        <w:pStyle w:val="NormalWeb"/>
        <w:shd w:val="clear" w:color="auto" w:fill="FFFFFF"/>
        <w:spacing w:before="0" w:beforeAutospacing="0"/>
        <w:rPr>
          <w:rFonts w:ascii="Arial" w:hAnsi="Arial" w:cs="Arial"/>
          <w:color w:val="58595B"/>
          <w:sz w:val="18"/>
          <w:szCs w:val="18"/>
        </w:rPr>
      </w:pPr>
      <w:r>
        <w:rPr>
          <w:rFonts w:ascii="Arial" w:hAnsi="Arial" w:cs="Arial"/>
          <w:color w:val="58595B"/>
          <w:sz w:val="18"/>
          <w:szCs w:val="18"/>
        </w:rPr>
        <w:br/>
        <w:t>2.1. Lai noformētu studiju pārtraukumu, studējošais līdz semestra reģistrācijas nedēļas beigām iesniedz dekānam vai viņa pilnvarotai personai rakstveida iesniegumu (</w:t>
      </w:r>
      <w:hyperlink r:id="rId5" w:history="1">
        <w:r>
          <w:rPr>
            <w:rStyle w:val="Hyperlink"/>
            <w:rFonts w:ascii="Arial" w:hAnsi="Arial" w:cs="Arial"/>
            <w:b/>
            <w:bCs/>
            <w:color w:val="3B6E8F"/>
            <w:sz w:val="18"/>
            <w:szCs w:val="18"/>
            <w:u w:val="none"/>
          </w:rPr>
          <w:t>1. pielikums </w:t>
        </w:r>
        <w:r>
          <w:rPr>
            <w:rFonts w:ascii="Arial" w:hAnsi="Arial" w:cs="Arial"/>
            <w:b/>
            <w:bCs/>
            <w:noProof/>
            <w:color w:val="3B6E8F"/>
            <w:sz w:val="18"/>
            <w:szCs w:val="18"/>
          </w:rPr>
          <w:drawing>
            <wp:inline distT="0" distB="0" distL="0" distR="0">
              <wp:extent cx="139700" cy="139700"/>
              <wp:effectExtent l="0" t="0" r="0" b="0"/>
              <wp:docPr id="12" name="Picture 12" descr="https://www.lu.lv/fileadmin/_migrated/RTE/RTEmagicC_doc_20.gif.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lu.lv/fileadmin/_migrated/RTE/RTEmagicC_doc_20.gif.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hyperlink>
      <w:r>
        <w:rPr>
          <w:rFonts w:ascii="Arial" w:hAnsi="Arial" w:cs="Arial"/>
          <w:color w:val="58595B"/>
          <w:sz w:val="18"/>
          <w:szCs w:val="18"/>
        </w:rPr>
        <w:t>). Studējošā iesniegumu reģistrē LU noteiktā kārtībā.</w:t>
      </w:r>
    </w:p>
    <w:p w:rsidR="00D017B2" w:rsidRDefault="00D017B2" w:rsidP="00D017B2">
      <w:pPr>
        <w:pStyle w:val="NormalWeb"/>
        <w:shd w:val="clear" w:color="auto" w:fill="FFFFFF"/>
        <w:spacing w:before="0" w:beforeAutospacing="0"/>
        <w:rPr>
          <w:rFonts w:ascii="Arial" w:hAnsi="Arial" w:cs="Arial"/>
          <w:color w:val="58595B"/>
          <w:sz w:val="18"/>
          <w:szCs w:val="18"/>
        </w:rPr>
      </w:pPr>
      <w:r>
        <w:rPr>
          <w:rFonts w:ascii="Arial" w:hAnsi="Arial" w:cs="Arial"/>
          <w:color w:val="58595B"/>
          <w:sz w:val="18"/>
          <w:szCs w:val="18"/>
        </w:rPr>
        <w:t>2.2. Dekāns pieņem lēmumu piešķirt vai nepiešķirt studiju pārtraukumu, ievērojot Augstskolu likumu, LU Satversmi, citus normatīvos aktus un šīs kārtības nosacījumus, noformējot lēmumu kā rezolūciju uz studējošā iesnieguma. Iesniegums ar rezolūciju tiek nodots studiju programmas lietvedim.</w:t>
      </w:r>
    </w:p>
    <w:p w:rsidR="00D017B2" w:rsidRDefault="00D017B2" w:rsidP="00D017B2">
      <w:pPr>
        <w:pStyle w:val="NormalWeb"/>
        <w:shd w:val="clear" w:color="auto" w:fill="FFFFFF"/>
        <w:spacing w:before="0" w:beforeAutospacing="0"/>
        <w:rPr>
          <w:rFonts w:ascii="Arial" w:hAnsi="Arial" w:cs="Arial"/>
          <w:color w:val="58595B"/>
          <w:sz w:val="18"/>
          <w:szCs w:val="18"/>
        </w:rPr>
      </w:pPr>
      <w:r>
        <w:rPr>
          <w:rFonts w:ascii="Arial" w:hAnsi="Arial" w:cs="Arial"/>
          <w:color w:val="58595B"/>
          <w:sz w:val="18"/>
          <w:szCs w:val="18"/>
        </w:rPr>
        <w:t>2.3. Pēc dekāna lēmuma saņemšanas studiju programmas lietvedis izdara attiecīgu ierakstu LU Informatīvajā sistēmā un pievieno studējošā iesniegumu Studiju kartei.</w:t>
      </w:r>
    </w:p>
    <w:p w:rsidR="00D017B2" w:rsidRDefault="00D017B2" w:rsidP="00D017B2">
      <w:pPr>
        <w:pStyle w:val="NormalWeb"/>
        <w:shd w:val="clear" w:color="auto" w:fill="FFFFFF"/>
        <w:spacing w:before="0" w:beforeAutospacing="0"/>
        <w:rPr>
          <w:rFonts w:ascii="Arial" w:hAnsi="Arial" w:cs="Arial"/>
          <w:color w:val="58595B"/>
          <w:sz w:val="18"/>
          <w:szCs w:val="18"/>
        </w:rPr>
      </w:pPr>
      <w:r>
        <w:rPr>
          <w:rFonts w:ascii="Arial" w:hAnsi="Arial" w:cs="Arial"/>
          <w:color w:val="58595B"/>
          <w:sz w:val="18"/>
          <w:szCs w:val="18"/>
        </w:rPr>
        <w:lastRenderedPageBreak/>
        <w:t>2.4. Ja studiju pārtraukums netiek piešķirts, dekāns sniedz studentam rakstveida atteikumu. Atteikumā norāda:</w:t>
      </w:r>
    </w:p>
    <w:p w:rsidR="00D017B2" w:rsidRDefault="00D017B2" w:rsidP="00D017B2">
      <w:pPr>
        <w:pStyle w:val="NormalWeb"/>
        <w:shd w:val="clear" w:color="auto" w:fill="FFFFFF"/>
        <w:spacing w:before="0" w:beforeAutospacing="0"/>
        <w:rPr>
          <w:rFonts w:ascii="Arial" w:hAnsi="Arial" w:cs="Arial"/>
          <w:color w:val="58595B"/>
          <w:sz w:val="18"/>
          <w:szCs w:val="18"/>
        </w:rPr>
      </w:pPr>
      <w:r>
        <w:rPr>
          <w:rFonts w:ascii="Arial" w:hAnsi="Arial" w:cs="Arial"/>
          <w:color w:val="58595B"/>
          <w:sz w:val="18"/>
          <w:szCs w:val="18"/>
        </w:rPr>
        <w:t>2.4.1. studējošā vārdu, uzvārdu, studenta apliecības numuru;</w:t>
      </w:r>
    </w:p>
    <w:p w:rsidR="00D017B2" w:rsidRDefault="00D017B2" w:rsidP="00D017B2">
      <w:pPr>
        <w:pStyle w:val="NormalWeb"/>
        <w:shd w:val="clear" w:color="auto" w:fill="FFFFFF"/>
        <w:spacing w:before="0" w:beforeAutospacing="0"/>
        <w:rPr>
          <w:rFonts w:ascii="Arial" w:hAnsi="Arial" w:cs="Arial"/>
          <w:color w:val="58595B"/>
          <w:sz w:val="18"/>
          <w:szCs w:val="18"/>
        </w:rPr>
      </w:pPr>
      <w:r>
        <w:rPr>
          <w:rFonts w:ascii="Arial" w:hAnsi="Arial" w:cs="Arial"/>
          <w:color w:val="58595B"/>
          <w:sz w:val="18"/>
          <w:szCs w:val="18"/>
        </w:rPr>
        <w:t>2.4.2. studējošā iesnieguma saņemšanas datumu un iesnieguma saturu;</w:t>
      </w:r>
    </w:p>
    <w:p w:rsidR="00D017B2" w:rsidRDefault="00D017B2" w:rsidP="00D017B2">
      <w:pPr>
        <w:pStyle w:val="NormalWeb"/>
        <w:shd w:val="clear" w:color="auto" w:fill="FFFFFF"/>
        <w:spacing w:before="0" w:beforeAutospacing="0"/>
        <w:rPr>
          <w:rFonts w:ascii="Arial" w:hAnsi="Arial" w:cs="Arial"/>
          <w:color w:val="58595B"/>
          <w:sz w:val="18"/>
          <w:szCs w:val="18"/>
        </w:rPr>
      </w:pPr>
      <w:r>
        <w:rPr>
          <w:rFonts w:ascii="Arial" w:hAnsi="Arial" w:cs="Arial"/>
          <w:color w:val="58595B"/>
          <w:sz w:val="18"/>
          <w:szCs w:val="18"/>
        </w:rPr>
        <w:t>2.4.3. pieņemtā lēmuma nepiešķirt studiju pārtraukumu iemeslus un pamatojumu.</w:t>
      </w:r>
    </w:p>
    <w:p w:rsidR="00D017B2" w:rsidRDefault="00D017B2" w:rsidP="00D017B2">
      <w:pPr>
        <w:pStyle w:val="NormalWeb"/>
        <w:shd w:val="clear" w:color="auto" w:fill="FFFFFF"/>
        <w:spacing w:before="0" w:beforeAutospacing="0"/>
        <w:rPr>
          <w:rFonts w:ascii="Arial" w:hAnsi="Arial" w:cs="Arial"/>
          <w:color w:val="58595B"/>
          <w:sz w:val="18"/>
          <w:szCs w:val="18"/>
        </w:rPr>
      </w:pPr>
      <w:r>
        <w:rPr>
          <w:rFonts w:ascii="Arial" w:hAnsi="Arial" w:cs="Arial"/>
          <w:color w:val="58595B"/>
          <w:sz w:val="18"/>
          <w:szCs w:val="18"/>
        </w:rPr>
        <w:t>2.5. Dekāns nodrošina, lai 2.4. punktā minētais atteikums studējošajam tiktu nosūtīts ierakstītā vēstulē pa pastu vai arī personīgi izsniegts fakultātē, šo faktu dokumentējot LU noteiktā kārtībā. Studējošais var apstrīdēt dekāna lēmumu LU noteiktā kārtībā.</w:t>
      </w:r>
    </w:p>
    <w:p w:rsidR="00D017B2" w:rsidRDefault="00D017B2" w:rsidP="00D017B2">
      <w:pPr>
        <w:pStyle w:val="NormalWeb"/>
        <w:shd w:val="clear" w:color="auto" w:fill="FFFFFF"/>
        <w:spacing w:before="0" w:beforeAutospacing="0"/>
        <w:rPr>
          <w:rFonts w:ascii="Arial" w:hAnsi="Arial" w:cs="Arial"/>
          <w:color w:val="58595B"/>
          <w:sz w:val="18"/>
          <w:szCs w:val="18"/>
        </w:rPr>
      </w:pPr>
      <w:r>
        <w:rPr>
          <w:rFonts w:ascii="Arial" w:hAnsi="Arial" w:cs="Arial"/>
          <w:b/>
          <w:bCs/>
          <w:color w:val="58595B"/>
          <w:sz w:val="18"/>
          <w:szCs w:val="18"/>
        </w:rPr>
        <w:t>3. Studiju turpināšana pēc studiju pārtraukuma</w:t>
      </w:r>
    </w:p>
    <w:p w:rsidR="00D017B2" w:rsidRDefault="00D017B2" w:rsidP="00D017B2">
      <w:pPr>
        <w:pStyle w:val="NormalWeb"/>
        <w:shd w:val="clear" w:color="auto" w:fill="FFFFFF"/>
        <w:spacing w:before="0" w:beforeAutospacing="0"/>
        <w:rPr>
          <w:rFonts w:ascii="Arial" w:hAnsi="Arial" w:cs="Arial"/>
          <w:color w:val="58595B"/>
          <w:sz w:val="18"/>
          <w:szCs w:val="18"/>
        </w:rPr>
      </w:pPr>
      <w:r>
        <w:rPr>
          <w:rFonts w:ascii="Arial" w:hAnsi="Arial" w:cs="Arial"/>
          <w:color w:val="58595B"/>
          <w:sz w:val="18"/>
          <w:szCs w:val="18"/>
        </w:rPr>
        <w:br/>
        <w:t>3.1. Lai turpinātu studijas pēc studiju pārtraukuma, studējošajam ir pienākums reģistrācijas nedēļas laikā LU noteiktā kārtībā reģistrēties atbilstošā semestra studijām un studiju kursu apguvei.</w:t>
      </w:r>
    </w:p>
    <w:p w:rsidR="00D017B2" w:rsidRDefault="00D017B2" w:rsidP="00D017B2">
      <w:pPr>
        <w:pStyle w:val="NormalWeb"/>
        <w:shd w:val="clear" w:color="auto" w:fill="FFFFFF"/>
        <w:spacing w:before="0" w:beforeAutospacing="0"/>
        <w:rPr>
          <w:rFonts w:ascii="Arial" w:hAnsi="Arial" w:cs="Arial"/>
          <w:color w:val="58595B"/>
          <w:sz w:val="18"/>
          <w:szCs w:val="18"/>
        </w:rPr>
      </w:pPr>
      <w:r>
        <w:rPr>
          <w:rFonts w:ascii="Arial" w:hAnsi="Arial" w:cs="Arial"/>
          <w:color w:val="58595B"/>
          <w:sz w:val="18"/>
          <w:szCs w:val="18"/>
        </w:rPr>
        <w:t>3.2. Studējošais, kuram studiju pārtraukums piešķirts uz diviem semestriem, ir tiesīgs lūgt pārtraukt studiju pārtraukumu pirms noteiktā termiņa un atsākt studijas pēc pirmā studiju pārtraukuma semestra beigām, iesniedzot līdz reģistrācijas nedēļas pirmajai dienai dekānam rakstisku iesniegumu ar lūgumu atļaut turpināt studijas (</w:t>
      </w:r>
      <w:hyperlink r:id="rId7" w:history="1">
        <w:r>
          <w:rPr>
            <w:rStyle w:val="Hyperlink"/>
            <w:rFonts w:ascii="Arial" w:hAnsi="Arial" w:cs="Arial"/>
            <w:b/>
            <w:bCs/>
            <w:color w:val="3B6E8F"/>
            <w:sz w:val="18"/>
            <w:szCs w:val="18"/>
            <w:u w:val="none"/>
          </w:rPr>
          <w:t>2. pielikums </w:t>
        </w:r>
        <w:r>
          <w:rPr>
            <w:rFonts w:ascii="Arial" w:hAnsi="Arial" w:cs="Arial"/>
            <w:b/>
            <w:bCs/>
            <w:noProof/>
            <w:color w:val="3B6E8F"/>
            <w:sz w:val="18"/>
            <w:szCs w:val="18"/>
          </w:rPr>
          <w:drawing>
            <wp:inline distT="0" distB="0" distL="0" distR="0">
              <wp:extent cx="139700" cy="139700"/>
              <wp:effectExtent l="0" t="0" r="0" b="0"/>
              <wp:docPr id="11" name="Picture 11" descr="https://www.lu.lv/fileadmin/_migrated/RTE/RTEmagicC_doc_20.gif.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lu.lv/fileadmin/_migrated/RTE/RTEmagicC_doc_20.gif.gif">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hyperlink>
      <w:r>
        <w:rPr>
          <w:rFonts w:ascii="Arial" w:hAnsi="Arial" w:cs="Arial"/>
          <w:color w:val="58595B"/>
          <w:sz w:val="18"/>
          <w:szCs w:val="18"/>
        </w:rPr>
        <w:t>).</w:t>
      </w:r>
    </w:p>
    <w:p w:rsidR="00D017B2" w:rsidRDefault="00D017B2" w:rsidP="00D017B2">
      <w:pPr>
        <w:pStyle w:val="NormalWeb"/>
        <w:shd w:val="clear" w:color="auto" w:fill="FFFFFF"/>
        <w:spacing w:before="0" w:beforeAutospacing="0"/>
        <w:rPr>
          <w:rFonts w:ascii="Arial" w:hAnsi="Arial" w:cs="Arial"/>
          <w:color w:val="58595B"/>
          <w:sz w:val="18"/>
          <w:szCs w:val="18"/>
        </w:rPr>
      </w:pPr>
      <w:r>
        <w:rPr>
          <w:rFonts w:ascii="Arial" w:hAnsi="Arial" w:cs="Arial"/>
          <w:color w:val="58595B"/>
          <w:sz w:val="18"/>
          <w:szCs w:val="18"/>
        </w:rPr>
        <w:t xml:space="preserve">3.3. Reģistrējoties studijām pēc studiju pārtraukuma, studējošajam ir pienākums noslēgt </w:t>
      </w:r>
      <w:proofErr w:type="spellStart"/>
      <w:r>
        <w:rPr>
          <w:rFonts w:ascii="Arial" w:hAnsi="Arial" w:cs="Arial"/>
          <w:color w:val="58595B"/>
          <w:sz w:val="18"/>
          <w:szCs w:val="18"/>
        </w:rPr>
        <w:t>papildvienošanos</w:t>
      </w:r>
      <w:proofErr w:type="spellEnd"/>
      <w:r>
        <w:rPr>
          <w:rFonts w:ascii="Arial" w:hAnsi="Arial" w:cs="Arial"/>
          <w:color w:val="58595B"/>
          <w:sz w:val="18"/>
          <w:szCs w:val="18"/>
        </w:rPr>
        <w:t xml:space="preserve"> pie Līguma par studijām</w:t>
      </w:r>
      <w:r>
        <w:rPr>
          <w:rFonts w:ascii="Arial" w:hAnsi="Arial" w:cs="Arial"/>
          <w:i/>
          <w:iCs/>
          <w:color w:val="58595B"/>
          <w:sz w:val="18"/>
          <w:szCs w:val="18"/>
        </w:rPr>
        <w:t> </w:t>
      </w:r>
      <w:r>
        <w:rPr>
          <w:rFonts w:ascii="Arial" w:hAnsi="Arial" w:cs="Arial"/>
          <w:color w:val="58595B"/>
          <w:sz w:val="18"/>
          <w:szCs w:val="18"/>
        </w:rPr>
        <w:t>Latvijas Universitātē par izmaiņām studiju maksā un maksājumu grafikā, ja studijas tiek finansētas no juridisko vai fizisko personu līdzekļiem.</w:t>
      </w:r>
    </w:p>
    <w:p w:rsidR="00D017B2" w:rsidRDefault="00D017B2" w:rsidP="00D017B2">
      <w:pPr>
        <w:pStyle w:val="NormalWeb"/>
        <w:shd w:val="clear" w:color="auto" w:fill="FFFFFF"/>
        <w:spacing w:before="0" w:beforeAutospacing="0"/>
        <w:rPr>
          <w:rFonts w:ascii="Arial" w:hAnsi="Arial" w:cs="Arial"/>
          <w:color w:val="58595B"/>
          <w:sz w:val="18"/>
          <w:szCs w:val="18"/>
        </w:rPr>
      </w:pPr>
      <w:r>
        <w:rPr>
          <w:rFonts w:ascii="Arial" w:hAnsi="Arial" w:cs="Arial"/>
          <w:color w:val="58595B"/>
          <w:sz w:val="18"/>
          <w:szCs w:val="18"/>
        </w:rPr>
        <w:t>3.4. Ja studiju pārtraukuma laikā ir notikušas izmaiņas studiju programmā, studējošais turpina studijas atbilstoši aktualizētās studiju programmas prasībām. Ja nepieciešams, pirms studiju pārtraukuma apgūto studiju kursu atzīšanu veic LU noteiktā kārtībā.</w:t>
      </w:r>
      <w:r>
        <w:rPr>
          <w:rFonts w:ascii="Arial" w:hAnsi="Arial" w:cs="Arial"/>
          <w:color w:val="58595B"/>
          <w:sz w:val="18"/>
          <w:szCs w:val="18"/>
        </w:rPr>
        <w:br/>
      </w:r>
      <w:r>
        <w:rPr>
          <w:rFonts w:ascii="Arial" w:hAnsi="Arial" w:cs="Arial"/>
          <w:color w:val="58595B"/>
          <w:sz w:val="18"/>
          <w:szCs w:val="18"/>
        </w:rPr>
        <w:br/>
      </w:r>
      <w:r>
        <w:rPr>
          <w:rFonts w:ascii="Arial" w:hAnsi="Arial" w:cs="Arial"/>
          <w:b/>
          <w:bCs/>
          <w:color w:val="58595B"/>
          <w:sz w:val="18"/>
          <w:szCs w:val="18"/>
        </w:rPr>
        <w:t>4. Studiju finansēšana</w:t>
      </w:r>
    </w:p>
    <w:p w:rsidR="00D017B2" w:rsidRDefault="00D017B2" w:rsidP="00D017B2">
      <w:pPr>
        <w:pStyle w:val="NormalWeb"/>
        <w:shd w:val="clear" w:color="auto" w:fill="FFFFFF"/>
        <w:spacing w:before="0" w:beforeAutospacing="0"/>
        <w:rPr>
          <w:rFonts w:ascii="Arial" w:hAnsi="Arial" w:cs="Arial"/>
          <w:color w:val="58595B"/>
          <w:sz w:val="18"/>
          <w:szCs w:val="18"/>
        </w:rPr>
      </w:pPr>
      <w:r>
        <w:rPr>
          <w:rFonts w:ascii="Arial" w:hAnsi="Arial" w:cs="Arial"/>
          <w:color w:val="58595B"/>
          <w:sz w:val="18"/>
          <w:szCs w:val="18"/>
        </w:rPr>
        <w:br/>
        <w:t>4.1. Studiju pārtraukuma laikā studiju maksa nav jāmaksā.</w:t>
      </w:r>
    </w:p>
    <w:p w:rsidR="00D017B2" w:rsidRDefault="00D017B2" w:rsidP="00D017B2">
      <w:pPr>
        <w:pStyle w:val="NormalWeb"/>
        <w:shd w:val="clear" w:color="auto" w:fill="FFFFFF"/>
        <w:spacing w:before="0" w:beforeAutospacing="0"/>
        <w:rPr>
          <w:rFonts w:ascii="Arial" w:hAnsi="Arial" w:cs="Arial"/>
          <w:color w:val="58595B"/>
          <w:sz w:val="18"/>
          <w:szCs w:val="18"/>
        </w:rPr>
      </w:pPr>
      <w:r>
        <w:rPr>
          <w:rFonts w:ascii="Arial" w:hAnsi="Arial" w:cs="Arial"/>
          <w:color w:val="58595B"/>
          <w:sz w:val="18"/>
          <w:szCs w:val="18"/>
        </w:rPr>
        <w:t>4.2. Studējošais, kuram studiju pārtraukums tiek piešķirts semestra laikā, var lūgt pārmaksātās studiju maksas pārcelšanu uz nākamo studiju periodu, ja studijas tiek finansētas no juridisko vai fizisko personu līdzekļiem. Studējošais iesniedz dekānam iesniegumu (</w:t>
      </w:r>
      <w:hyperlink r:id="rId8" w:history="1">
        <w:r>
          <w:rPr>
            <w:rStyle w:val="Hyperlink"/>
            <w:rFonts w:ascii="Arial" w:hAnsi="Arial" w:cs="Arial"/>
            <w:b/>
            <w:bCs/>
            <w:color w:val="3B6E8F"/>
            <w:sz w:val="18"/>
            <w:szCs w:val="18"/>
            <w:u w:val="none"/>
          </w:rPr>
          <w:t>3. pielikums </w:t>
        </w:r>
        <w:r>
          <w:rPr>
            <w:rFonts w:ascii="Arial" w:hAnsi="Arial" w:cs="Arial"/>
            <w:b/>
            <w:bCs/>
            <w:noProof/>
            <w:color w:val="3B6E8F"/>
            <w:sz w:val="18"/>
            <w:szCs w:val="18"/>
          </w:rPr>
          <w:drawing>
            <wp:inline distT="0" distB="0" distL="0" distR="0">
              <wp:extent cx="139700" cy="139700"/>
              <wp:effectExtent l="0" t="0" r="0" b="0"/>
              <wp:docPr id="10" name="Picture 10" descr="https://www.lu.lv/fileadmin/_migrated/RTE/RTEmagicC_doc_20.gif.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lu.lv/fileadmin/_migrated/RTE/RTEmagicC_doc_20.gif.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hyperlink>
      <w:r>
        <w:rPr>
          <w:rFonts w:ascii="Arial" w:hAnsi="Arial" w:cs="Arial"/>
          <w:color w:val="58595B"/>
          <w:sz w:val="18"/>
          <w:szCs w:val="18"/>
        </w:rPr>
        <w:t xml:space="preserve">). Dekāns rezolūcijā norāda uz nākamo studiju periodu pārceltās summas lielumu un nodod iesniegumu studiju programmas lietvedim, kurš studējošā iesnieguma oriģinālu ar dekāna rezolūciju </w:t>
      </w:r>
      <w:proofErr w:type="spellStart"/>
      <w:r>
        <w:rPr>
          <w:rFonts w:ascii="Arial" w:hAnsi="Arial" w:cs="Arial"/>
          <w:color w:val="58595B"/>
          <w:sz w:val="18"/>
          <w:szCs w:val="18"/>
        </w:rPr>
        <w:t>nosūta</w:t>
      </w:r>
      <w:proofErr w:type="spellEnd"/>
      <w:r>
        <w:rPr>
          <w:rFonts w:ascii="Arial" w:hAnsi="Arial" w:cs="Arial"/>
          <w:color w:val="58595B"/>
          <w:sz w:val="18"/>
          <w:szCs w:val="18"/>
        </w:rPr>
        <w:t xml:space="preserve"> uz Finanšu un uzskaites departamentu un pievieno šā iesnieguma kopiju studējošā Studiju kartei.</w:t>
      </w:r>
    </w:p>
    <w:p w:rsidR="00D017B2" w:rsidRDefault="00D017B2" w:rsidP="00D017B2">
      <w:pPr>
        <w:pStyle w:val="NormalWeb"/>
        <w:shd w:val="clear" w:color="auto" w:fill="FFFFFF"/>
        <w:spacing w:before="0" w:beforeAutospacing="0"/>
        <w:rPr>
          <w:rFonts w:ascii="Arial" w:hAnsi="Arial" w:cs="Arial"/>
          <w:color w:val="58595B"/>
          <w:sz w:val="18"/>
          <w:szCs w:val="18"/>
        </w:rPr>
      </w:pPr>
      <w:r>
        <w:rPr>
          <w:rFonts w:ascii="Arial" w:hAnsi="Arial" w:cs="Arial"/>
          <w:color w:val="58595B"/>
          <w:sz w:val="18"/>
          <w:szCs w:val="18"/>
        </w:rPr>
        <w:t>4.3. Pārcelt uz nākamo studiju periodu var to studiju maksas daļu, kas studiju pārtraukuma pieprasīšanas brīdī ir pārmaksāta saskaņā ar Līgumam par studijām Latvijas Universitātē pievienoto studiju maksas maksāšanas grafiku.</w:t>
      </w:r>
    </w:p>
    <w:p w:rsidR="00D017B2" w:rsidRDefault="00D017B2" w:rsidP="00D017B2">
      <w:pPr>
        <w:pStyle w:val="NormalWeb"/>
        <w:shd w:val="clear" w:color="auto" w:fill="FFFFFF"/>
        <w:spacing w:before="0" w:beforeAutospacing="0"/>
        <w:rPr>
          <w:rFonts w:ascii="Arial" w:hAnsi="Arial" w:cs="Arial"/>
          <w:color w:val="58595B"/>
          <w:sz w:val="18"/>
          <w:szCs w:val="18"/>
        </w:rPr>
      </w:pPr>
      <w:r>
        <w:rPr>
          <w:rFonts w:ascii="Arial" w:hAnsi="Arial" w:cs="Arial"/>
          <w:color w:val="58595B"/>
          <w:sz w:val="18"/>
          <w:szCs w:val="18"/>
        </w:rPr>
        <w:t>4.4. Studiju pārtraukuma laikā studējošajam nemaksā stipendiju un transporta kompensāciju.</w:t>
      </w:r>
    </w:p>
    <w:p w:rsidR="00D017B2" w:rsidRDefault="00D017B2" w:rsidP="00D017B2">
      <w:pPr>
        <w:pStyle w:val="NormalWeb"/>
        <w:shd w:val="clear" w:color="auto" w:fill="FFFFFF"/>
        <w:spacing w:before="0" w:beforeAutospacing="0"/>
        <w:rPr>
          <w:rFonts w:ascii="Arial" w:hAnsi="Arial" w:cs="Arial"/>
          <w:color w:val="58595B"/>
          <w:sz w:val="18"/>
          <w:szCs w:val="18"/>
        </w:rPr>
      </w:pPr>
      <w:r>
        <w:rPr>
          <w:rFonts w:ascii="Arial" w:hAnsi="Arial" w:cs="Arial"/>
          <w:color w:val="58595B"/>
          <w:sz w:val="18"/>
          <w:szCs w:val="18"/>
        </w:rPr>
        <w:t>4.5. Pēc studiju pārtraukuma studējošais reģistrējas semestrim, saglabājot iepriekš noteikto finansējuma avotu.</w:t>
      </w:r>
    </w:p>
    <w:p w:rsidR="00D017B2" w:rsidRPr="00D017B2" w:rsidRDefault="00D017B2" w:rsidP="00D017B2">
      <w:pPr>
        <w:pStyle w:val="NormalWeb"/>
        <w:shd w:val="clear" w:color="auto" w:fill="FFFFFF"/>
        <w:spacing w:before="0" w:beforeAutospacing="0"/>
        <w:rPr>
          <w:rFonts w:ascii="Arial" w:hAnsi="Arial" w:cs="Arial"/>
          <w:color w:val="58595B"/>
          <w:sz w:val="18"/>
          <w:szCs w:val="18"/>
        </w:rPr>
      </w:pPr>
      <w:r>
        <w:rPr>
          <w:rFonts w:ascii="Arial" w:hAnsi="Arial" w:cs="Arial"/>
          <w:color w:val="58595B"/>
          <w:sz w:val="18"/>
          <w:szCs w:val="18"/>
        </w:rPr>
        <w:t>4.6. Studējošajam, kura studijas finansētas no juridisko vai fizisko personu līdzekļiem, atsākot studijas pēc studiju pārtraukuma, jāmaksā tāda studiju maksa, kāda noteikta attiecīgajā semestrī studējošajiem.</w:t>
      </w:r>
      <w:r>
        <w:rPr>
          <w:rFonts w:ascii="Arial" w:hAnsi="Arial" w:cs="Arial"/>
          <w:color w:val="58595B"/>
          <w:sz w:val="18"/>
          <w:szCs w:val="18"/>
        </w:rPr>
        <w:br/>
      </w:r>
      <w:r>
        <w:rPr>
          <w:rFonts w:ascii="Arial" w:hAnsi="Arial" w:cs="Arial"/>
          <w:color w:val="58595B"/>
          <w:sz w:val="18"/>
          <w:szCs w:val="18"/>
        </w:rPr>
        <w:br/>
      </w:r>
      <w:hyperlink r:id="rId9" w:history="1">
        <w:r>
          <w:rPr>
            <w:rStyle w:val="Hyperlink"/>
            <w:rFonts w:ascii="Arial" w:hAnsi="Arial" w:cs="Arial"/>
            <w:b/>
            <w:bCs/>
            <w:color w:val="3B6E8F"/>
            <w:sz w:val="18"/>
            <w:szCs w:val="18"/>
            <w:u w:val="none"/>
          </w:rPr>
          <w:t>1. pielikums </w:t>
        </w:r>
        <w:r>
          <w:rPr>
            <w:rFonts w:ascii="Arial" w:hAnsi="Arial" w:cs="Arial"/>
            <w:b/>
            <w:bCs/>
            <w:noProof/>
            <w:color w:val="3B6E8F"/>
            <w:sz w:val="18"/>
            <w:szCs w:val="18"/>
          </w:rPr>
          <w:drawing>
            <wp:inline distT="0" distB="0" distL="0" distR="0">
              <wp:extent cx="139700" cy="139700"/>
              <wp:effectExtent l="0" t="0" r="0" b="0"/>
              <wp:docPr id="9" name="Picture 9" descr="https://www.lu.lv/fileadmin/_migrated/RTE/RTEmagicC_doc_20.gif.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lu.lv/fileadmin/_migrated/RTE/RTEmagicC_doc_20.gif.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hyperlink>
      <w:r>
        <w:rPr>
          <w:rFonts w:ascii="Arial" w:hAnsi="Arial" w:cs="Arial"/>
          <w:color w:val="58595B"/>
          <w:sz w:val="18"/>
          <w:szCs w:val="18"/>
        </w:rPr>
        <w:t> </w:t>
      </w:r>
      <w:r>
        <w:rPr>
          <w:rFonts w:ascii="Arial" w:hAnsi="Arial" w:cs="Arial"/>
          <w:color w:val="58595B"/>
          <w:sz w:val="18"/>
          <w:szCs w:val="18"/>
        </w:rPr>
        <w:br/>
      </w:r>
      <w:hyperlink r:id="rId10" w:history="1">
        <w:r>
          <w:rPr>
            <w:rStyle w:val="Hyperlink"/>
            <w:rFonts w:ascii="Arial" w:hAnsi="Arial" w:cs="Arial"/>
            <w:b/>
            <w:bCs/>
            <w:color w:val="3B6E8F"/>
            <w:sz w:val="18"/>
            <w:szCs w:val="18"/>
            <w:u w:val="none"/>
          </w:rPr>
          <w:t>2. pielikums </w:t>
        </w:r>
        <w:r>
          <w:rPr>
            <w:rFonts w:ascii="Arial" w:hAnsi="Arial" w:cs="Arial"/>
            <w:b/>
            <w:bCs/>
            <w:noProof/>
            <w:color w:val="3B6E8F"/>
            <w:sz w:val="18"/>
            <w:szCs w:val="18"/>
          </w:rPr>
          <w:drawing>
            <wp:inline distT="0" distB="0" distL="0" distR="0">
              <wp:extent cx="139700" cy="139700"/>
              <wp:effectExtent l="0" t="0" r="0" b="0"/>
              <wp:docPr id="8" name="Picture 8" descr="https://www.lu.lv/fileadmin/_migrated/RTE/RTEmagicC_doc_20.gif.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lu.lv/fileadmin/_migrated/RTE/RTEmagicC_doc_20.gif.gif">
                        <a:hlinkClick r:id="rId1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hyperlink>
      <w:r>
        <w:rPr>
          <w:rFonts w:ascii="Arial" w:hAnsi="Arial" w:cs="Arial"/>
          <w:color w:val="58595B"/>
          <w:sz w:val="18"/>
          <w:szCs w:val="18"/>
        </w:rPr>
        <w:t> </w:t>
      </w:r>
      <w:r>
        <w:rPr>
          <w:rFonts w:ascii="Arial" w:hAnsi="Arial" w:cs="Arial"/>
          <w:color w:val="58595B"/>
          <w:sz w:val="18"/>
          <w:szCs w:val="18"/>
        </w:rPr>
        <w:br/>
      </w:r>
      <w:hyperlink r:id="rId11" w:history="1">
        <w:r>
          <w:rPr>
            <w:rStyle w:val="Hyperlink"/>
            <w:rFonts w:ascii="Arial" w:hAnsi="Arial" w:cs="Arial"/>
            <w:b/>
            <w:bCs/>
            <w:color w:val="3B6E8F"/>
            <w:sz w:val="18"/>
            <w:szCs w:val="18"/>
            <w:u w:val="none"/>
          </w:rPr>
          <w:t>3. pielikums </w:t>
        </w:r>
        <w:r>
          <w:rPr>
            <w:rFonts w:ascii="Arial" w:hAnsi="Arial" w:cs="Arial"/>
            <w:b/>
            <w:bCs/>
            <w:noProof/>
            <w:color w:val="3B6E8F"/>
            <w:sz w:val="18"/>
            <w:szCs w:val="18"/>
          </w:rPr>
          <w:drawing>
            <wp:inline distT="0" distB="0" distL="0" distR="0">
              <wp:extent cx="139700" cy="139700"/>
              <wp:effectExtent l="0" t="0" r="0" b="0"/>
              <wp:docPr id="7" name="Picture 7" descr="https://www.lu.lv/fileadmin/_migrated/RTE/RTEmagicC_doc_20.gif.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lu.lv/fileadmin/_migrated/RTE/RTEmagicC_doc_20.gif.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hyperlink>
    </w:p>
    <w:sectPr w:rsidR="00D017B2" w:rsidRPr="00D017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C72D5"/>
    <w:multiLevelType w:val="hybridMultilevel"/>
    <w:tmpl w:val="A0209120"/>
    <w:lvl w:ilvl="0" w:tplc="8930804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53"/>
    <w:rsid w:val="00133F70"/>
    <w:rsid w:val="0062665D"/>
    <w:rsid w:val="006F3253"/>
    <w:rsid w:val="008F369D"/>
    <w:rsid w:val="00916EAE"/>
    <w:rsid w:val="009F667B"/>
    <w:rsid w:val="00B1309D"/>
    <w:rsid w:val="00D017B2"/>
    <w:rsid w:val="00D66C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E7877-D245-4DD9-B0BC-12E75268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253"/>
    <w:pPr>
      <w:ind w:left="720"/>
      <w:contextualSpacing/>
    </w:pPr>
  </w:style>
  <w:style w:type="character" w:styleId="Hyperlink">
    <w:name w:val="Hyperlink"/>
    <w:basedOn w:val="DefaultParagraphFont"/>
    <w:uiPriority w:val="99"/>
    <w:semiHidden/>
    <w:unhideWhenUsed/>
    <w:rsid w:val="00D017B2"/>
    <w:rPr>
      <w:color w:val="0000FF"/>
      <w:u w:val="single"/>
    </w:rPr>
  </w:style>
  <w:style w:type="paragraph" w:styleId="NormalWeb">
    <w:name w:val="Normal (Web)"/>
    <w:basedOn w:val="Normal"/>
    <w:uiPriority w:val="99"/>
    <w:unhideWhenUsed/>
    <w:rsid w:val="00D017B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856654">
      <w:bodyDiv w:val="1"/>
      <w:marLeft w:val="0"/>
      <w:marRight w:val="0"/>
      <w:marTop w:val="0"/>
      <w:marBottom w:val="0"/>
      <w:divBdr>
        <w:top w:val="none" w:sz="0" w:space="0" w:color="auto"/>
        <w:left w:val="none" w:sz="0" w:space="0" w:color="auto"/>
        <w:bottom w:val="none" w:sz="0" w:space="0" w:color="auto"/>
        <w:right w:val="none" w:sz="0" w:space="0" w:color="auto"/>
      </w:divBdr>
      <w:divsChild>
        <w:div w:id="2103911944">
          <w:marLeft w:val="405"/>
          <w:marRight w:val="420"/>
          <w:marTop w:val="0"/>
          <w:marBottom w:val="300"/>
          <w:divBdr>
            <w:top w:val="none" w:sz="0" w:space="0" w:color="auto"/>
            <w:left w:val="none" w:sz="0" w:space="0" w:color="auto"/>
            <w:bottom w:val="none" w:sz="0" w:space="0" w:color="auto"/>
            <w:right w:val="none" w:sz="0" w:space="0" w:color="auto"/>
          </w:divBdr>
          <w:divsChild>
            <w:div w:id="59257683">
              <w:marLeft w:val="0"/>
              <w:marRight w:val="0"/>
              <w:marTop w:val="0"/>
              <w:marBottom w:val="0"/>
              <w:divBdr>
                <w:top w:val="none" w:sz="0" w:space="0" w:color="auto"/>
                <w:left w:val="none" w:sz="0" w:space="0" w:color="auto"/>
                <w:bottom w:val="none" w:sz="0" w:space="0" w:color="auto"/>
                <w:right w:val="none" w:sz="0" w:space="0" w:color="auto"/>
              </w:divBdr>
            </w:div>
            <w:div w:id="528030635">
              <w:marLeft w:val="0"/>
              <w:marRight w:val="0"/>
              <w:marTop w:val="0"/>
              <w:marBottom w:val="0"/>
              <w:divBdr>
                <w:top w:val="none" w:sz="0" w:space="0" w:color="auto"/>
                <w:left w:val="none" w:sz="0" w:space="0" w:color="auto"/>
                <w:bottom w:val="none" w:sz="0" w:space="0" w:color="auto"/>
                <w:right w:val="none" w:sz="0" w:space="0" w:color="auto"/>
              </w:divBdr>
            </w:div>
          </w:divsChild>
        </w:div>
        <w:div w:id="1827016003">
          <w:marLeft w:val="420"/>
          <w:marRight w:val="375"/>
          <w:marTop w:val="0"/>
          <w:marBottom w:val="0"/>
          <w:divBdr>
            <w:top w:val="none" w:sz="0" w:space="0" w:color="auto"/>
            <w:left w:val="none" w:sz="0" w:space="0" w:color="auto"/>
            <w:bottom w:val="none" w:sz="0" w:space="0" w:color="auto"/>
            <w:right w:val="none" w:sz="0" w:space="0" w:color="auto"/>
          </w:divBdr>
          <w:divsChild>
            <w:div w:id="1551577755">
              <w:marLeft w:val="0"/>
              <w:marRight w:val="0"/>
              <w:marTop w:val="0"/>
              <w:marBottom w:val="0"/>
              <w:divBdr>
                <w:top w:val="none" w:sz="0" w:space="0" w:color="auto"/>
                <w:left w:val="none" w:sz="0" w:space="0" w:color="auto"/>
                <w:bottom w:val="none" w:sz="0" w:space="0" w:color="auto"/>
                <w:right w:val="none" w:sz="0" w:space="0" w:color="auto"/>
              </w:divBdr>
              <w:divsChild>
                <w:div w:id="346907933">
                  <w:marLeft w:val="0"/>
                  <w:marRight w:val="0"/>
                  <w:marTop w:val="0"/>
                  <w:marBottom w:val="0"/>
                  <w:divBdr>
                    <w:top w:val="none" w:sz="0" w:space="0" w:color="auto"/>
                    <w:left w:val="none" w:sz="0" w:space="0" w:color="auto"/>
                    <w:bottom w:val="none" w:sz="0" w:space="0" w:color="auto"/>
                    <w:right w:val="none" w:sz="0" w:space="0" w:color="auto"/>
                  </w:divBdr>
                </w:div>
                <w:div w:id="764155548">
                  <w:marLeft w:val="0"/>
                  <w:marRight w:val="0"/>
                  <w:marTop w:val="0"/>
                  <w:marBottom w:val="0"/>
                  <w:divBdr>
                    <w:top w:val="none" w:sz="0" w:space="0" w:color="auto"/>
                    <w:left w:val="none" w:sz="0" w:space="0" w:color="auto"/>
                    <w:bottom w:val="none" w:sz="0" w:space="0" w:color="auto"/>
                    <w:right w:val="none" w:sz="0" w:space="0" w:color="auto"/>
                  </w:divBdr>
                </w:div>
                <w:div w:id="1812677270">
                  <w:marLeft w:val="0"/>
                  <w:marRight w:val="0"/>
                  <w:marTop w:val="0"/>
                  <w:marBottom w:val="0"/>
                  <w:divBdr>
                    <w:top w:val="none" w:sz="0" w:space="0" w:color="auto"/>
                    <w:left w:val="none" w:sz="0" w:space="0" w:color="auto"/>
                    <w:bottom w:val="none" w:sz="0" w:space="0" w:color="auto"/>
                    <w:right w:val="none" w:sz="0" w:space="0" w:color="auto"/>
                  </w:divBdr>
                </w:div>
                <w:div w:id="209222305">
                  <w:marLeft w:val="0"/>
                  <w:marRight w:val="0"/>
                  <w:marTop w:val="0"/>
                  <w:marBottom w:val="0"/>
                  <w:divBdr>
                    <w:top w:val="none" w:sz="0" w:space="0" w:color="auto"/>
                    <w:left w:val="none" w:sz="0" w:space="0" w:color="auto"/>
                    <w:bottom w:val="none" w:sz="0" w:space="0" w:color="auto"/>
                    <w:right w:val="none" w:sz="0" w:space="0" w:color="auto"/>
                  </w:divBdr>
                </w:div>
                <w:div w:id="299190999">
                  <w:marLeft w:val="0"/>
                  <w:marRight w:val="0"/>
                  <w:marTop w:val="0"/>
                  <w:marBottom w:val="0"/>
                  <w:divBdr>
                    <w:top w:val="none" w:sz="0" w:space="0" w:color="auto"/>
                    <w:left w:val="none" w:sz="0" w:space="0" w:color="auto"/>
                    <w:bottom w:val="none" w:sz="0" w:space="0" w:color="auto"/>
                    <w:right w:val="none" w:sz="0" w:space="0" w:color="auto"/>
                  </w:divBdr>
                </w:div>
                <w:div w:id="853879882">
                  <w:marLeft w:val="0"/>
                  <w:marRight w:val="0"/>
                  <w:marTop w:val="0"/>
                  <w:marBottom w:val="0"/>
                  <w:divBdr>
                    <w:top w:val="none" w:sz="0" w:space="0" w:color="auto"/>
                    <w:left w:val="none" w:sz="0" w:space="0" w:color="auto"/>
                    <w:bottom w:val="none" w:sz="0" w:space="0" w:color="auto"/>
                    <w:right w:val="none" w:sz="0" w:space="0" w:color="auto"/>
                  </w:divBdr>
                </w:div>
                <w:div w:id="350571502">
                  <w:marLeft w:val="0"/>
                  <w:marRight w:val="0"/>
                  <w:marTop w:val="0"/>
                  <w:marBottom w:val="0"/>
                  <w:divBdr>
                    <w:top w:val="none" w:sz="0" w:space="0" w:color="auto"/>
                    <w:left w:val="none" w:sz="0" w:space="0" w:color="auto"/>
                    <w:bottom w:val="none" w:sz="0" w:space="0" w:color="auto"/>
                    <w:right w:val="none" w:sz="0" w:space="0" w:color="auto"/>
                  </w:divBdr>
                </w:div>
                <w:div w:id="154303692">
                  <w:marLeft w:val="0"/>
                  <w:marRight w:val="0"/>
                  <w:marTop w:val="0"/>
                  <w:marBottom w:val="0"/>
                  <w:divBdr>
                    <w:top w:val="none" w:sz="0" w:space="0" w:color="auto"/>
                    <w:left w:val="none" w:sz="0" w:space="0" w:color="auto"/>
                    <w:bottom w:val="none" w:sz="0" w:space="0" w:color="auto"/>
                    <w:right w:val="none" w:sz="0" w:space="0" w:color="auto"/>
                  </w:divBdr>
                </w:div>
                <w:div w:id="1373110476">
                  <w:marLeft w:val="0"/>
                  <w:marRight w:val="0"/>
                  <w:marTop w:val="0"/>
                  <w:marBottom w:val="0"/>
                  <w:divBdr>
                    <w:top w:val="none" w:sz="0" w:space="0" w:color="auto"/>
                    <w:left w:val="none" w:sz="0" w:space="0" w:color="auto"/>
                    <w:bottom w:val="none" w:sz="0" w:space="0" w:color="auto"/>
                    <w:right w:val="none" w:sz="0" w:space="0" w:color="auto"/>
                  </w:divBdr>
                </w:div>
                <w:div w:id="430659734">
                  <w:marLeft w:val="0"/>
                  <w:marRight w:val="0"/>
                  <w:marTop w:val="0"/>
                  <w:marBottom w:val="0"/>
                  <w:divBdr>
                    <w:top w:val="none" w:sz="0" w:space="0" w:color="auto"/>
                    <w:left w:val="none" w:sz="0" w:space="0" w:color="auto"/>
                    <w:bottom w:val="none" w:sz="0" w:space="0" w:color="auto"/>
                    <w:right w:val="none" w:sz="0" w:space="0" w:color="auto"/>
                  </w:divBdr>
                </w:div>
                <w:div w:id="276067045">
                  <w:marLeft w:val="0"/>
                  <w:marRight w:val="0"/>
                  <w:marTop w:val="0"/>
                  <w:marBottom w:val="0"/>
                  <w:divBdr>
                    <w:top w:val="none" w:sz="0" w:space="0" w:color="auto"/>
                    <w:left w:val="none" w:sz="0" w:space="0" w:color="auto"/>
                    <w:bottom w:val="none" w:sz="0" w:space="0" w:color="auto"/>
                    <w:right w:val="none" w:sz="0" w:space="0" w:color="auto"/>
                  </w:divBdr>
                </w:div>
                <w:div w:id="1599604835">
                  <w:marLeft w:val="0"/>
                  <w:marRight w:val="0"/>
                  <w:marTop w:val="0"/>
                  <w:marBottom w:val="0"/>
                  <w:divBdr>
                    <w:top w:val="none" w:sz="0" w:space="0" w:color="auto"/>
                    <w:left w:val="none" w:sz="0" w:space="0" w:color="auto"/>
                    <w:bottom w:val="none" w:sz="0" w:space="0" w:color="auto"/>
                    <w:right w:val="none" w:sz="0" w:space="0" w:color="auto"/>
                  </w:divBdr>
                </w:div>
                <w:div w:id="958098979">
                  <w:marLeft w:val="0"/>
                  <w:marRight w:val="0"/>
                  <w:marTop w:val="0"/>
                  <w:marBottom w:val="0"/>
                  <w:divBdr>
                    <w:top w:val="none" w:sz="0" w:space="0" w:color="auto"/>
                    <w:left w:val="none" w:sz="0" w:space="0" w:color="auto"/>
                    <w:bottom w:val="none" w:sz="0" w:space="0" w:color="auto"/>
                    <w:right w:val="none" w:sz="0" w:space="0" w:color="auto"/>
                  </w:divBdr>
                </w:div>
                <w:div w:id="1544977984">
                  <w:marLeft w:val="0"/>
                  <w:marRight w:val="0"/>
                  <w:marTop w:val="0"/>
                  <w:marBottom w:val="0"/>
                  <w:divBdr>
                    <w:top w:val="none" w:sz="0" w:space="0" w:color="auto"/>
                    <w:left w:val="none" w:sz="0" w:space="0" w:color="auto"/>
                    <w:bottom w:val="none" w:sz="0" w:space="0" w:color="auto"/>
                    <w:right w:val="none" w:sz="0" w:space="0" w:color="auto"/>
                  </w:divBdr>
                </w:div>
                <w:div w:id="195974113">
                  <w:marLeft w:val="0"/>
                  <w:marRight w:val="0"/>
                  <w:marTop w:val="0"/>
                  <w:marBottom w:val="0"/>
                  <w:divBdr>
                    <w:top w:val="none" w:sz="0" w:space="0" w:color="auto"/>
                    <w:left w:val="none" w:sz="0" w:space="0" w:color="auto"/>
                    <w:bottom w:val="none" w:sz="0" w:space="0" w:color="auto"/>
                    <w:right w:val="none" w:sz="0" w:space="0" w:color="auto"/>
                  </w:divBdr>
                </w:div>
                <w:div w:id="113451544">
                  <w:marLeft w:val="0"/>
                  <w:marRight w:val="0"/>
                  <w:marTop w:val="0"/>
                  <w:marBottom w:val="0"/>
                  <w:divBdr>
                    <w:top w:val="none" w:sz="0" w:space="0" w:color="auto"/>
                    <w:left w:val="none" w:sz="0" w:space="0" w:color="auto"/>
                    <w:bottom w:val="none" w:sz="0" w:space="0" w:color="auto"/>
                    <w:right w:val="none" w:sz="0" w:space="0" w:color="auto"/>
                  </w:divBdr>
                </w:div>
                <w:div w:id="75637795">
                  <w:marLeft w:val="0"/>
                  <w:marRight w:val="0"/>
                  <w:marTop w:val="0"/>
                  <w:marBottom w:val="0"/>
                  <w:divBdr>
                    <w:top w:val="none" w:sz="0" w:space="0" w:color="auto"/>
                    <w:left w:val="none" w:sz="0" w:space="0" w:color="auto"/>
                    <w:bottom w:val="none" w:sz="0" w:space="0" w:color="auto"/>
                    <w:right w:val="none" w:sz="0" w:space="0" w:color="auto"/>
                  </w:divBdr>
                </w:div>
                <w:div w:id="1943998504">
                  <w:marLeft w:val="0"/>
                  <w:marRight w:val="0"/>
                  <w:marTop w:val="0"/>
                  <w:marBottom w:val="0"/>
                  <w:divBdr>
                    <w:top w:val="none" w:sz="0" w:space="0" w:color="auto"/>
                    <w:left w:val="none" w:sz="0" w:space="0" w:color="auto"/>
                    <w:bottom w:val="none" w:sz="0" w:space="0" w:color="auto"/>
                    <w:right w:val="none" w:sz="0" w:space="0" w:color="auto"/>
                  </w:divBdr>
                </w:div>
                <w:div w:id="1763988141">
                  <w:marLeft w:val="0"/>
                  <w:marRight w:val="0"/>
                  <w:marTop w:val="0"/>
                  <w:marBottom w:val="0"/>
                  <w:divBdr>
                    <w:top w:val="none" w:sz="0" w:space="0" w:color="auto"/>
                    <w:left w:val="none" w:sz="0" w:space="0" w:color="auto"/>
                    <w:bottom w:val="none" w:sz="0" w:space="0" w:color="auto"/>
                    <w:right w:val="none" w:sz="0" w:space="0" w:color="auto"/>
                  </w:divBdr>
                </w:div>
                <w:div w:id="1599946446">
                  <w:marLeft w:val="0"/>
                  <w:marRight w:val="0"/>
                  <w:marTop w:val="0"/>
                  <w:marBottom w:val="0"/>
                  <w:divBdr>
                    <w:top w:val="none" w:sz="0" w:space="0" w:color="auto"/>
                    <w:left w:val="none" w:sz="0" w:space="0" w:color="auto"/>
                    <w:bottom w:val="none" w:sz="0" w:space="0" w:color="auto"/>
                    <w:right w:val="none" w:sz="0" w:space="0" w:color="auto"/>
                  </w:divBdr>
                </w:div>
                <w:div w:id="257955301">
                  <w:marLeft w:val="0"/>
                  <w:marRight w:val="0"/>
                  <w:marTop w:val="0"/>
                  <w:marBottom w:val="0"/>
                  <w:divBdr>
                    <w:top w:val="none" w:sz="0" w:space="0" w:color="auto"/>
                    <w:left w:val="none" w:sz="0" w:space="0" w:color="auto"/>
                    <w:bottom w:val="none" w:sz="0" w:space="0" w:color="auto"/>
                    <w:right w:val="none" w:sz="0" w:space="0" w:color="auto"/>
                  </w:divBdr>
                </w:div>
                <w:div w:id="2130315807">
                  <w:marLeft w:val="0"/>
                  <w:marRight w:val="0"/>
                  <w:marTop w:val="0"/>
                  <w:marBottom w:val="0"/>
                  <w:divBdr>
                    <w:top w:val="none" w:sz="0" w:space="0" w:color="auto"/>
                    <w:left w:val="none" w:sz="0" w:space="0" w:color="auto"/>
                    <w:bottom w:val="none" w:sz="0" w:space="0" w:color="auto"/>
                    <w:right w:val="none" w:sz="0" w:space="0" w:color="auto"/>
                  </w:divBdr>
                </w:div>
                <w:div w:id="1447894897">
                  <w:marLeft w:val="0"/>
                  <w:marRight w:val="0"/>
                  <w:marTop w:val="0"/>
                  <w:marBottom w:val="0"/>
                  <w:divBdr>
                    <w:top w:val="none" w:sz="0" w:space="0" w:color="auto"/>
                    <w:left w:val="none" w:sz="0" w:space="0" w:color="auto"/>
                    <w:bottom w:val="none" w:sz="0" w:space="0" w:color="auto"/>
                    <w:right w:val="none" w:sz="0" w:space="0" w:color="auto"/>
                  </w:divBdr>
                </w:div>
                <w:div w:id="1184246850">
                  <w:marLeft w:val="0"/>
                  <w:marRight w:val="0"/>
                  <w:marTop w:val="0"/>
                  <w:marBottom w:val="0"/>
                  <w:divBdr>
                    <w:top w:val="none" w:sz="0" w:space="0" w:color="auto"/>
                    <w:left w:val="none" w:sz="0" w:space="0" w:color="auto"/>
                    <w:bottom w:val="none" w:sz="0" w:space="0" w:color="auto"/>
                    <w:right w:val="none" w:sz="0" w:space="0" w:color="auto"/>
                  </w:divBdr>
                </w:div>
                <w:div w:id="2058355907">
                  <w:marLeft w:val="0"/>
                  <w:marRight w:val="0"/>
                  <w:marTop w:val="0"/>
                  <w:marBottom w:val="0"/>
                  <w:divBdr>
                    <w:top w:val="none" w:sz="0" w:space="0" w:color="auto"/>
                    <w:left w:val="none" w:sz="0" w:space="0" w:color="auto"/>
                    <w:bottom w:val="none" w:sz="0" w:space="0" w:color="auto"/>
                    <w:right w:val="none" w:sz="0" w:space="0" w:color="auto"/>
                  </w:divBdr>
                </w:div>
                <w:div w:id="733237257">
                  <w:marLeft w:val="0"/>
                  <w:marRight w:val="0"/>
                  <w:marTop w:val="0"/>
                  <w:marBottom w:val="0"/>
                  <w:divBdr>
                    <w:top w:val="none" w:sz="0" w:space="0" w:color="auto"/>
                    <w:left w:val="none" w:sz="0" w:space="0" w:color="auto"/>
                    <w:bottom w:val="none" w:sz="0" w:space="0" w:color="auto"/>
                    <w:right w:val="none" w:sz="0" w:space="0" w:color="auto"/>
                  </w:divBdr>
                </w:div>
                <w:div w:id="464155449">
                  <w:marLeft w:val="0"/>
                  <w:marRight w:val="0"/>
                  <w:marTop w:val="0"/>
                  <w:marBottom w:val="0"/>
                  <w:divBdr>
                    <w:top w:val="none" w:sz="0" w:space="0" w:color="auto"/>
                    <w:left w:val="none" w:sz="0" w:space="0" w:color="auto"/>
                    <w:bottom w:val="none" w:sz="0" w:space="0" w:color="auto"/>
                    <w:right w:val="none" w:sz="0" w:space="0" w:color="auto"/>
                  </w:divBdr>
                </w:div>
                <w:div w:id="77023330">
                  <w:marLeft w:val="0"/>
                  <w:marRight w:val="0"/>
                  <w:marTop w:val="0"/>
                  <w:marBottom w:val="0"/>
                  <w:divBdr>
                    <w:top w:val="none" w:sz="0" w:space="0" w:color="auto"/>
                    <w:left w:val="none" w:sz="0" w:space="0" w:color="auto"/>
                    <w:bottom w:val="none" w:sz="0" w:space="0" w:color="auto"/>
                    <w:right w:val="none" w:sz="0" w:space="0" w:color="auto"/>
                  </w:divBdr>
                </w:div>
                <w:div w:id="2061516277">
                  <w:marLeft w:val="0"/>
                  <w:marRight w:val="0"/>
                  <w:marTop w:val="0"/>
                  <w:marBottom w:val="0"/>
                  <w:divBdr>
                    <w:top w:val="none" w:sz="0" w:space="0" w:color="auto"/>
                    <w:left w:val="none" w:sz="0" w:space="0" w:color="auto"/>
                    <w:bottom w:val="none" w:sz="0" w:space="0" w:color="auto"/>
                    <w:right w:val="none" w:sz="0" w:space="0" w:color="auto"/>
                  </w:divBdr>
                </w:div>
                <w:div w:id="1845313298">
                  <w:marLeft w:val="0"/>
                  <w:marRight w:val="0"/>
                  <w:marTop w:val="0"/>
                  <w:marBottom w:val="0"/>
                  <w:divBdr>
                    <w:top w:val="none" w:sz="0" w:space="0" w:color="auto"/>
                    <w:left w:val="none" w:sz="0" w:space="0" w:color="auto"/>
                    <w:bottom w:val="none" w:sz="0" w:space="0" w:color="auto"/>
                    <w:right w:val="none" w:sz="0" w:space="0" w:color="auto"/>
                  </w:divBdr>
                </w:div>
                <w:div w:id="1025982008">
                  <w:marLeft w:val="0"/>
                  <w:marRight w:val="0"/>
                  <w:marTop w:val="0"/>
                  <w:marBottom w:val="0"/>
                  <w:divBdr>
                    <w:top w:val="none" w:sz="0" w:space="0" w:color="auto"/>
                    <w:left w:val="none" w:sz="0" w:space="0" w:color="auto"/>
                    <w:bottom w:val="none" w:sz="0" w:space="0" w:color="auto"/>
                    <w:right w:val="none" w:sz="0" w:space="0" w:color="auto"/>
                  </w:divBdr>
                </w:div>
                <w:div w:id="2097818619">
                  <w:marLeft w:val="0"/>
                  <w:marRight w:val="0"/>
                  <w:marTop w:val="0"/>
                  <w:marBottom w:val="0"/>
                  <w:divBdr>
                    <w:top w:val="none" w:sz="0" w:space="0" w:color="auto"/>
                    <w:left w:val="none" w:sz="0" w:space="0" w:color="auto"/>
                    <w:bottom w:val="none" w:sz="0" w:space="0" w:color="auto"/>
                    <w:right w:val="none" w:sz="0" w:space="0" w:color="auto"/>
                  </w:divBdr>
                </w:div>
                <w:div w:id="14338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73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lv/fileadmin/user_upload/lu_portal/dokumenti/noteikumi-un-kartibas/studiju_partrauksanas_kartiba_3.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u.lv/fileadmin/user_upload/lu_portal/dokumenti/noteikumi-un-kartibas/studiju_partrauksanas_kartiba_2.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www.lu.lv/fileadmin/user_upload/lu_portal/dokumenti/noteikumi-un-kartibas/studiju_partrauksanas_kartiba_3.doc" TargetMode="External"/><Relationship Id="rId5" Type="http://schemas.openxmlformats.org/officeDocument/2006/relationships/hyperlink" Target="https://www.lu.lv/fileadmin/user_upload/lu_portal/dokumenti/noteikumi-un-kartibas/studiju_partrauksanas_kartiba_1.doc" TargetMode="External"/><Relationship Id="rId10" Type="http://schemas.openxmlformats.org/officeDocument/2006/relationships/hyperlink" Target="https://www.lu.lv/fileadmin/user_upload/lu_portal/dokumenti/noteikumi-un-kartibas/studiju_partrauksanas_kartiba_2.doc" TargetMode="External"/><Relationship Id="rId4" Type="http://schemas.openxmlformats.org/officeDocument/2006/relationships/webSettings" Target="webSettings.xml"/><Relationship Id="rId9" Type="http://schemas.openxmlformats.org/officeDocument/2006/relationships/hyperlink" Target="https://www.lu.lv/fileadmin/user_upload/lu_portal/dokumenti/noteikumi-un-kartibas/studiju_partrauksanas_kartiba_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4112</Words>
  <Characters>2345</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lenovouser</dc:creator>
  <cp:keywords/>
  <dc:description/>
  <cp:lastModifiedBy>lenovouser</cp:lastModifiedBy>
  <cp:revision>1</cp:revision>
  <dcterms:created xsi:type="dcterms:W3CDTF">2018-09-27T12:17:00Z</dcterms:created>
  <dcterms:modified xsi:type="dcterms:W3CDTF">2018-09-27T12:31:00Z</dcterms:modified>
</cp:coreProperties>
</file>